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7A386" w14:textId="77777777" w:rsidR="00E332B6" w:rsidRPr="00E41D59" w:rsidRDefault="00E332B6" w:rsidP="00E41D59"/>
    <w:p w14:paraId="58C29AFF" w14:textId="1A7F944E" w:rsidR="00363329" w:rsidRDefault="00E178A2" w:rsidP="00E41D59">
      <w:pPr>
        <w:rPr>
          <w:b/>
          <w:bCs/>
        </w:rPr>
      </w:pPr>
      <w:r>
        <w:rPr>
          <w:b/>
          <w:bCs/>
        </w:rPr>
        <w:t xml:space="preserve">Høring </w:t>
      </w:r>
      <w:r w:rsidR="00C4463C">
        <w:rPr>
          <w:b/>
          <w:bCs/>
        </w:rPr>
        <w:t xml:space="preserve">påslagsmodell </w:t>
      </w:r>
      <w:r>
        <w:rPr>
          <w:b/>
          <w:bCs/>
        </w:rPr>
        <w:t>driftsmidler til landbruket</w:t>
      </w:r>
      <w:r w:rsidR="00363329">
        <w:rPr>
          <w:b/>
          <w:bCs/>
        </w:rPr>
        <w:t>.</w:t>
      </w:r>
    </w:p>
    <w:p w14:paraId="59E69E52" w14:textId="77777777" w:rsidR="002D69FF" w:rsidRDefault="002D69FF" w:rsidP="00CE154D"/>
    <w:p w14:paraId="19BDC210" w14:textId="56DC9875" w:rsidR="00557EEA" w:rsidRDefault="00825E37" w:rsidP="008B6C6A">
      <w:r w:rsidRPr="00825E37">
        <w:t>I tillegg til tilbakemeldinger på de øvrige dokumentene i høringen, ønsker oppdragsgiver å få tilbydernes synspunkter på å konkurrere basert på påslag i stedet for faktisk pris</w:t>
      </w:r>
      <w:r>
        <w:t>.</w:t>
      </w:r>
    </w:p>
    <w:p w14:paraId="72D548B4" w14:textId="77777777" w:rsidR="00825E37" w:rsidRDefault="00825E37" w:rsidP="008B6C6A"/>
    <w:p w14:paraId="08286F16" w14:textId="5502098C" w:rsidR="00682AD1" w:rsidRDefault="00234075" w:rsidP="00AE17AC">
      <w:r w:rsidRPr="00AC2DBD">
        <w:rPr>
          <w:b/>
          <w:bCs/>
        </w:rPr>
        <w:t>Produktlinjene i prisskjemaet har påslagspris i stedet for en fast pris</w:t>
      </w:r>
      <w:r w:rsidR="008B6C6A" w:rsidRPr="008B6C6A">
        <w:t>:</w:t>
      </w:r>
      <w:r w:rsidR="00DE7177" w:rsidRPr="00DE7177">
        <w:t xml:space="preserve"> Verdien vil være en prosentandel eller et fast beløp som tilbyderen legger til inntakskostnaden for å dekke andre kostnader og sikre fortjeneste. I konkurransen kan for eksempel summen av påslagsverdiene multiplisert med årlig mengde utgjøre konkurranseprisen.</w:t>
      </w:r>
    </w:p>
    <w:p w14:paraId="140F9DE5" w14:textId="77777777" w:rsidR="00234075" w:rsidRDefault="00234075" w:rsidP="00234075">
      <w:pPr>
        <w:ind w:left="360"/>
      </w:pPr>
    </w:p>
    <w:p w14:paraId="50278FC7" w14:textId="16EEB47E" w:rsidR="0083745F" w:rsidRPr="003C5B6A" w:rsidRDefault="00FC66DA" w:rsidP="00AE17AC">
      <w:r>
        <w:rPr>
          <w:b/>
          <w:bCs/>
        </w:rPr>
        <w:t>Spørsmål</w:t>
      </w:r>
      <w:r w:rsidR="00B22858">
        <w:rPr>
          <w:b/>
          <w:bCs/>
        </w:rPr>
        <w:t xml:space="preserve"> </w:t>
      </w:r>
      <w:r w:rsidR="00B22858" w:rsidRPr="003C5B6A">
        <w:t>1</w:t>
      </w:r>
      <w:r w:rsidR="005B6047" w:rsidRPr="003C5B6A">
        <w:t xml:space="preserve">a: Vil denne modellen fungere bedre eller dårligere for leverandøren sammenlignet med fast prising? </w:t>
      </w:r>
    </w:p>
    <w:p w14:paraId="6C39688B" w14:textId="5E8EF50D" w:rsidR="0083745F" w:rsidRPr="003C5B6A" w:rsidRDefault="0083745F" w:rsidP="0083745F">
      <w:pPr>
        <w:ind w:left="360"/>
      </w:pPr>
      <w:r w:rsidRPr="003C5B6A">
        <w:t xml:space="preserve">          </w:t>
      </w:r>
      <w:r w:rsidR="00B22858" w:rsidRPr="003C5B6A">
        <w:t xml:space="preserve">  1</w:t>
      </w:r>
      <w:r w:rsidR="005B6047" w:rsidRPr="003C5B6A">
        <w:t xml:space="preserve">b: Hva er fordelene og ulempene ved </w:t>
      </w:r>
      <w:r w:rsidR="00597931" w:rsidRPr="003C5B6A">
        <w:t>prosentvist påslag</w:t>
      </w:r>
      <w:r w:rsidR="005B6047" w:rsidRPr="003C5B6A">
        <w:t xml:space="preserve">? </w:t>
      </w:r>
    </w:p>
    <w:p w14:paraId="006FCDFC" w14:textId="47D74D4D" w:rsidR="00597931" w:rsidRPr="003C5B6A" w:rsidRDefault="0083745F" w:rsidP="0083745F">
      <w:pPr>
        <w:ind w:left="360"/>
      </w:pPr>
      <w:r w:rsidRPr="003C5B6A">
        <w:t xml:space="preserve">            </w:t>
      </w:r>
      <w:r w:rsidR="005B6047" w:rsidRPr="003C5B6A">
        <w:t xml:space="preserve">1c: Hva er fordelene og ulempene ved et fast påslagsbeløp? </w:t>
      </w:r>
    </w:p>
    <w:p w14:paraId="37F288BD" w14:textId="2230F031" w:rsidR="00ED1D5C" w:rsidRDefault="00597931" w:rsidP="0083745F">
      <w:pPr>
        <w:ind w:left="360"/>
      </w:pPr>
      <w:r w:rsidRPr="003C5B6A">
        <w:t xml:space="preserve">            </w:t>
      </w:r>
      <w:r w:rsidR="005B6047" w:rsidRPr="003C5B6A">
        <w:t>1d:</w:t>
      </w:r>
      <w:r w:rsidR="005B6047" w:rsidRPr="005B6047">
        <w:t xml:space="preserve"> Hvilken variant foretrekkes, </w:t>
      </w:r>
      <w:r w:rsidRPr="005B6047">
        <w:t>prosentvist påslag</w:t>
      </w:r>
      <w:r w:rsidR="005B6047" w:rsidRPr="005B6047">
        <w:t xml:space="preserve"> eller fast påslagsbeløp?</w:t>
      </w:r>
    </w:p>
    <w:p w14:paraId="06324DAA" w14:textId="77777777" w:rsidR="00653343" w:rsidRPr="008B6C6A" w:rsidRDefault="00653343" w:rsidP="00653343">
      <w:pPr>
        <w:ind w:left="720"/>
      </w:pPr>
    </w:p>
    <w:p w14:paraId="40465875" w14:textId="64CB5746" w:rsidR="004715D0" w:rsidRDefault="009831D5" w:rsidP="00AE17AC">
      <w:r w:rsidRPr="00AE17AC">
        <w:rPr>
          <w:b/>
          <w:bCs/>
        </w:rPr>
        <w:t xml:space="preserve">Innsyn i leverandørers innkjøpsfakturaer: </w:t>
      </w:r>
      <w:r w:rsidRPr="00112BA8">
        <w:t xml:space="preserve">Ved bruk av påslagsmodellen </w:t>
      </w:r>
      <w:r w:rsidR="00CE5BF3" w:rsidRPr="00112BA8">
        <w:t xml:space="preserve">må </w:t>
      </w:r>
      <w:r w:rsidR="00CE5BF3">
        <w:t>oppdragsgiver</w:t>
      </w:r>
      <w:r w:rsidRPr="00112BA8">
        <w:t xml:space="preserve"> kunne kreve innsyn i leverandørens relevante innkjøpsfakturaer for å kontrollere påslagene i avtaleperioden. Oppdragsgiver vil være underlagt taushetsplikt ved kontroll av leverandørens innkjøpspriser</w:t>
      </w:r>
      <w:r w:rsidR="00D47C84">
        <w:t>.</w:t>
      </w:r>
      <w:r w:rsidR="00D40CA2">
        <w:t xml:space="preserve"> </w:t>
      </w:r>
    </w:p>
    <w:p w14:paraId="3A064039" w14:textId="77777777" w:rsidR="003C5B6A" w:rsidRDefault="003C5B6A" w:rsidP="00CE154D"/>
    <w:p w14:paraId="453C43D9" w14:textId="79C8ED10" w:rsidR="00BE3B9B" w:rsidRDefault="00FE5A86" w:rsidP="00CE154D">
      <w:r w:rsidRPr="000C1F1D">
        <w:rPr>
          <w:b/>
          <w:bCs/>
        </w:rPr>
        <w:t>Spørsmål</w:t>
      </w:r>
      <w:r w:rsidR="00DB7FC6">
        <w:t xml:space="preserve"> </w:t>
      </w:r>
      <w:r>
        <w:t xml:space="preserve">2a: </w:t>
      </w:r>
      <w:r w:rsidR="00991FCD">
        <w:t xml:space="preserve">Kan det være utfordringer med innsyn i leverandørs </w:t>
      </w:r>
      <w:r w:rsidR="005E23EB">
        <w:t>innkjøpsfakturaer?</w:t>
      </w:r>
    </w:p>
    <w:p w14:paraId="1343848D" w14:textId="5F5F7C0F" w:rsidR="005E23EB" w:rsidRDefault="005E23EB" w:rsidP="00CE154D">
      <w:r>
        <w:t xml:space="preserve">                  2b: Hvilke alternativer av kontrollmetodikk </w:t>
      </w:r>
      <w:r w:rsidR="00CB4A47">
        <w:t>av fakturaer f</w:t>
      </w:r>
      <w:r w:rsidR="00F14A43">
        <w:t>oreslås</w:t>
      </w:r>
      <w:r w:rsidR="00CB4A47">
        <w:t>?</w:t>
      </w:r>
    </w:p>
    <w:p w14:paraId="3270FCDA" w14:textId="698DF107" w:rsidR="00BB42F2" w:rsidRDefault="00BB42F2" w:rsidP="00CE154D">
      <w:r>
        <w:t xml:space="preserve">                  </w:t>
      </w:r>
      <w:r w:rsidR="004D20D3">
        <w:t xml:space="preserve">2c: </w:t>
      </w:r>
      <w:r w:rsidR="0025690D" w:rsidRPr="0025690D">
        <w:t xml:space="preserve">Hvordan </w:t>
      </w:r>
      <w:r w:rsidR="00D56ACB">
        <w:t xml:space="preserve">kontrollere </w:t>
      </w:r>
      <w:r w:rsidR="0025690D" w:rsidRPr="0025690D">
        <w:t>påslaget på egenproduserte produkter</w:t>
      </w:r>
      <w:r w:rsidR="00595CBA">
        <w:t xml:space="preserve">?      </w:t>
      </w:r>
    </w:p>
    <w:p w14:paraId="48D19999" w14:textId="2499D928" w:rsidR="00CB4A47" w:rsidRDefault="00CB4A47" w:rsidP="00CE154D">
      <w:r>
        <w:t xml:space="preserve">                         </w:t>
      </w:r>
    </w:p>
    <w:p w14:paraId="559B3B8F" w14:textId="4A93582F" w:rsidR="00753FEF" w:rsidRDefault="00084944" w:rsidP="00CE154D">
      <w:r w:rsidRPr="00084944">
        <w:t>Oppdragsgiver ønsker en grundig belysning av alle aspekter ved påslagsmodellen. Listen over spørsmål er derfor ikke uttømmende.</w:t>
      </w:r>
    </w:p>
    <w:p w14:paraId="02C7D696" w14:textId="77777777" w:rsidR="00084944" w:rsidRDefault="00084944" w:rsidP="00CE154D"/>
    <w:p w14:paraId="5DB10898" w14:textId="77777777" w:rsidR="00753FEF" w:rsidRDefault="00753FEF" w:rsidP="00CE154D">
      <w:r>
        <w:t>Mvh</w:t>
      </w:r>
    </w:p>
    <w:p w14:paraId="7DE79066" w14:textId="77777777" w:rsidR="00753FEF" w:rsidRDefault="00753FEF" w:rsidP="00CE154D">
      <w:r>
        <w:t>Ole Kristian Brovold</w:t>
      </w:r>
    </w:p>
    <w:p w14:paraId="10097A61" w14:textId="7C4370C1" w:rsidR="00BE3B9B" w:rsidRDefault="00753FEF" w:rsidP="00CE154D">
      <w:r>
        <w:t xml:space="preserve">Innkjøpsrådgiver </w:t>
      </w:r>
      <w:r w:rsidR="0094528F">
        <w:t xml:space="preserve"> </w:t>
      </w:r>
    </w:p>
    <w:p w14:paraId="3EFAD1A0" w14:textId="77777777" w:rsidR="00724600" w:rsidRDefault="00724600" w:rsidP="00CE154D"/>
    <w:p w14:paraId="41DBDE23" w14:textId="3498B779" w:rsidR="009B0903" w:rsidRDefault="009B0903" w:rsidP="00CE154D"/>
    <w:p w14:paraId="7EAC438D" w14:textId="77777777" w:rsidR="00724600" w:rsidRPr="00E41D59" w:rsidRDefault="00724600" w:rsidP="00CE154D"/>
    <w:sectPr w:rsidR="00724600" w:rsidRPr="00E41D59" w:rsidSect="00C27856"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7A39A" w14:textId="77777777" w:rsidR="00D621EC" w:rsidRDefault="00D621EC" w:rsidP="00E41D59">
      <w:r>
        <w:separator/>
      </w:r>
    </w:p>
    <w:p w14:paraId="1B17A39B" w14:textId="77777777" w:rsidR="00695F23" w:rsidRDefault="00695F23"/>
  </w:endnote>
  <w:endnote w:type="continuationSeparator" w:id="0">
    <w:p w14:paraId="1B17A39C" w14:textId="77777777" w:rsidR="00D621EC" w:rsidRDefault="00D621EC" w:rsidP="00E41D59">
      <w:r>
        <w:continuationSeparator/>
      </w:r>
    </w:p>
    <w:p w14:paraId="1B17A39D" w14:textId="77777777" w:rsidR="00695F23" w:rsidRDefault="00695F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7A39E" w14:textId="77777777" w:rsidR="00EB3E3E" w:rsidRDefault="00EB3E3E" w:rsidP="00E41D59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1B17A39F" w14:textId="77777777" w:rsidR="00EB3E3E" w:rsidRDefault="00EB3E3E" w:rsidP="00E41D59">
    <w:pPr>
      <w:pStyle w:val="Bunntekst"/>
    </w:pPr>
  </w:p>
  <w:p w14:paraId="1B17A3A0" w14:textId="77777777" w:rsidR="00695F23" w:rsidRDefault="00695F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7A3A1" w14:textId="77777777" w:rsidR="00EB3E3E" w:rsidRDefault="00EB3E3E" w:rsidP="00E41D59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2026E8">
      <w:rPr>
        <w:rStyle w:val="Sidetall"/>
        <w:noProof/>
      </w:rPr>
      <w:t>2</w:t>
    </w:r>
    <w:r>
      <w:rPr>
        <w:rStyle w:val="Sidetall"/>
      </w:rPr>
      <w:fldChar w:fldCharType="end"/>
    </w:r>
  </w:p>
  <w:p w14:paraId="1B17A3A2" w14:textId="77777777" w:rsidR="00EB3E3E" w:rsidRDefault="00EB3E3E" w:rsidP="00E41D59">
    <w:pPr>
      <w:pStyle w:val="Bunntekst"/>
    </w:pPr>
  </w:p>
  <w:p w14:paraId="1B17A3A3" w14:textId="77777777" w:rsidR="00695F23" w:rsidRDefault="00695F2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35205480"/>
      <w:docPartObj>
        <w:docPartGallery w:val="Page Numbers (Bottom of Page)"/>
        <w:docPartUnique/>
      </w:docPartObj>
    </w:sdtPr>
    <w:sdtEndPr/>
    <w:sdtContent>
      <w:p w14:paraId="1B17A3A9" w14:textId="77777777" w:rsidR="00E41D59" w:rsidRDefault="00E41D59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B55">
          <w:rPr>
            <w:noProof/>
          </w:rPr>
          <w:t>1</w:t>
        </w:r>
        <w:r>
          <w:fldChar w:fldCharType="end"/>
        </w:r>
      </w:p>
    </w:sdtContent>
  </w:sdt>
  <w:p w14:paraId="1B17A3AA" w14:textId="77777777" w:rsidR="00E332B6" w:rsidRDefault="00E332B6" w:rsidP="00E41D59">
    <w:pPr>
      <w:pStyle w:val="Bunntekst"/>
    </w:pPr>
  </w:p>
  <w:p w14:paraId="1B17A3AB" w14:textId="77777777" w:rsidR="00695F23" w:rsidRDefault="00695F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7A396" w14:textId="77777777" w:rsidR="00D621EC" w:rsidRDefault="00D621EC" w:rsidP="00E41D59">
      <w:r>
        <w:separator/>
      </w:r>
    </w:p>
    <w:p w14:paraId="1B17A397" w14:textId="77777777" w:rsidR="00695F23" w:rsidRDefault="00695F23"/>
  </w:footnote>
  <w:footnote w:type="continuationSeparator" w:id="0">
    <w:p w14:paraId="1B17A398" w14:textId="77777777" w:rsidR="00D621EC" w:rsidRDefault="00D621EC" w:rsidP="00E41D59">
      <w:r>
        <w:continuationSeparator/>
      </w:r>
    </w:p>
    <w:p w14:paraId="1B17A399" w14:textId="77777777" w:rsidR="00695F23" w:rsidRDefault="00695F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rutenett"/>
      <w:tblW w:w="10065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37"/>
      <w:gridCol w:w="5428"/>
    </w:tblGrid>
    <w:tr w:rsidR="00C27856" w14:paraId="1B17A3A6" w14:textId="77777777" w:rsidTr="00C27856">
      <w:tc>
        <w:tcPr>
          <w:tcW w:w="4637" w:type="dxa"/>
          <w:vAlign w:val="center"/>
        </w:tcPr>
        <w:p w14:paraId="1B17A3A4" w14:textId="71DE2C70" w:rsidR="00C27856" w:rsidRPr="002026E8" w:rsidRDefault="00C27856" w:rsidP="00E41D59">
          <w:pPr>
            <w:pStyle w:val="Topptekst"/>
            <w:rPr>
              <w:b/>
              <w:sz w:val="32"/>
              <w:szCs w:val="32"/>
            </w:rPr>
          </w:pPr>
        </w:p>
      </w:tc>
      <w:tc>
        <w:tcPr>
          <w:tcW w:w="5428" w:type="dxa"/>
        </w:tcPr>
        <w:p w14:paraId="1B17A3A5" w14:textId="77777777" w:rsidR="00C27856" w:rsidRDefault="00645B55" w:rsidP="00E41D59">
          <w:pPr>
            <w:pStyle w:val="Topptekst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1B17A3AC" wp14:editId="1B17A3AD">
                <wp:simplePos x="0" y="0"/>
                <wp:positionH relativeFrom="column">
                  <wp:posOffset>1412875</wp:posOffset>
                </wp:positionH>
                <wp:positionV relativeFrom="paragraph">
                  <wp:posOffset>-214630</wp:posOffset>
                </wp:positionV>
                <wp:extent cx="1873250" cy="590422"/>
                <wp:effectExtent l="0" t="0" r="0" b="635"/>
                <wp:wrapNone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7"/>
                        <a:stretch/>
                      </pic:blipFill>
                      <pic:spPr bwMode="auto">
                        <a:xfrm>
                          <a:off x="0" y="0"/>
                          <a:ext cx="1873250" cy="5904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B17A3A7" w14:textId="77777777" w:rsidR="00C27856" w:rsidRDefault="00C27856" w:rsidP="00E41D59">
    <w:pPr>
      <w:pStyle w:val="Topptekst"/>
    </w:pPr>
  </w:p>
  <w:p w14:paraId="1B17A3A8" w14:textId="77777777" w:rsidR="00695F23" w:rsidRDefault="00695F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400EB"/>
    <w:multiLevelType w:val="multilevel"/>
    <w:tmpl w:val="EE68D2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5046AF"/>
    <w:multiLevelType w:val="multilevel"/>
    <w:tmpl w:val="DEA2A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0A46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E0589B"/>
    <w:multiLevelType w:val="hybridMultilevel"/>
    <w:tmpl w:val="AAE4659A"/>
    <w:lvl w:ilvl="0" w:tplc="2CF2C086">
      <w:start w:val="1"/>
      <w:numFmt w:val="decimal"/>
      <w:pStyle w:val="Overskrift1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6904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ED22D65"/>
    <w:multiLevelType w:val="multilevel"/>
    <w:tmpl w:val="BB183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3B00601"/>
    <w:multiLevelType w:val="hybridMultilevel"/>
    <w:tmpl w:val="FBCC5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366B6"/>
    <w:multiLevelType w:val="multilevel"/>
    <w:tmpl w:val="4A9EF0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94204668">
    <w:abstractNumId w:val="7"/>
  </w:num>
  <w:num w:numId="2" w16cid:durableId="1285774895">
    <w:abstractNumId w:val="7"/>
  </w:num>
  <w:num w:numId="3" w16cid:durableId="51119021">
    <w:abstractNumId w:val="7"/>
  </w:num>
  <w:num w:numId="4" w16cid:durableId="1596205423">
    <w:abstractNumId w:val="7"/>
  </w:num>
  <w:num w:numId="5" w16cid:durableId="1013070495">
    <w:abstractNumId w:val="7"/>
  </w:num>
  <w:num w:numId="6" w16cid:durableId="1249999298">
    <w:abstractNumId w:val="0"/>
  </w:num>
  <w:num w:numId="7" w16cid:durableId="579290222">
    <w:abstractNumId w:val="5"/>
  </w:num>
  <w:num w:numId="8" w16cid:durableId="56785651">
    <w:abstractNumId w:val="5"/>
  </w:num>
  <w:num w:numId="9" w16cid:durableId="39598328">
    <w:abstractNumId w:val="5"/>
  </w:num>
  <w:num w:numId="10" w16cid:durableId="1431703993">
    <w:abstractNumId w:val="5"/>
  </w:num>
  <w:num w:numId="11" w16cid:durableId="785197496">
    <w:abstractNumId w:val="5"/>
  </w:num>
  <w:num w:numId="12" w16cid:durableId="797141818">
    <w:abstractNumId w:val="5"/>
  </w:num>
  <w:num w:numId="13" w16cid:durableId="1596789944">
    <w:abstractNumId w:val="5"/>
  </w:num>
  <w:num w:numId="14" w16cid:durableId="1915124265">
    <w:abstractNumId w:val="5"/>
  </w:num>
  <w:num w:numId="15" w16cid:durableId="1403018799">
    <w:abstractNumId w:val="5"/>
  </w:num>
  <w:num w:numId="16" w16cid:durableId="808013447">
    <w:abstractNumId w:val="4"/>
  </w:num>
  <w:num w:numId="17" w16cid:durableId="1220945840">
    <w:abstractNumId w:val="2"/>
  </w:num>
  <w:num w:numId="18" w16cid:durableId="160851787">
    <w:abstractNumId w:val="5"/>
  </w:num>
  <w:num w:numId="19" w16cid:durableId="1216625279">
    <w:abstractNumId w:val="6"/>
  </w:num>
  <w:num w:numId="20" w16cid:durableId="2045209275">
    <w:abstractNumId w:val="3"/>
  </w:num>
  <w:num w:numId="21" w16cid:durableId="1339960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541"/>
    <w:rsid w:val="00042E00"/>
    <w:rsid w:val="0005621D"/>
    <w:rsid w:val="00084944"/>
    <w:rsid w:val="000C1F1D"/>
    <w:rsid w:val="000E6184"/>
    <w:rsid w:val="000F56E9"/>
    <w:rsid w:val="00112BA8"/>
    <w:rsid w:val="00117C77"/>
    <w:rsid w:val="00125016"/>
    <w:rsid w:val="00142D2B"/>
    <w:rsid w:val="00183828"/>
    <w:rsid w:val="001A1643"/>
    <w:rsid w:val="001E13C6"/>
    <w:rsid w:val="001F0838"/>
    <w:rsid w:val="001F401E"/>
    <w:rsid w:val="002019DF"/>
    <w:rsid w:val="002026E8"/>
    <w:rsid w:val="00202C97"/>
    <w:rsid w:val="00222029"/>
    <w:rsid w:val="00234075"/>
    <w:rsid w:val="0025376F"/>
    <w:rsid w:val="0025690D"/>
    <w:rsid w:val="002D69FF"/>
    <w:rsid w:val="002E12B9"/>
    <w:rsid w:val="002E66C4"/>
    <w:rsid w:val="00363329"/>
    <w:rsid w:val="003671C9"/>
    <w:rsid w:val="003876CF"/>
    <w:rsid w:val="003A2CD3"/>
    <w:rsid w:val="003C478F"/>
    <w:rsid w:val="003C5B6A"/>
    <w:rsid w:val="003E0DE5"/>
    <w:rsid w:val="004549A3"/>
    <w:rsid w:val="00455335"/>
    <w:rsid w:val="004715D0"/>
    <w:rsid w:val="004D20D3"/>
    <w:rsid w:val="00521899"/>
    <w:rsid w:val="0052204A"/>
    <w:rsid w:val="00527842"/>
    <w:rsid w:val="00541233"/>
    <w:rsid w:val="00555A93"/>
    <w:rsid w:val="00557EEA"/>
    <w:rsid w:val="00595CBA"/>
    <w:rsid w:val="00597931"/>
    <w:rsid w:val="005B6047"/>
    <w:rsid w:val="005C3E30"/>
    <w:rsid w:val="005E23EB"/>
    <w:rsid w:val="005F3B05"/>
    <w:rsid w:val="00645B55"/>
    <w:rsid w:val="00653343"/>
    <w:rsid w:val="00682AD1"/>
    <w:rsid w:val="0068437E"/>
    <w:rsid w:val="00695F23"/>
    <w:rsid w:val="00697FF2"/>
    <w:rsid w:val="006B4541"/>
    <w:rsid w:val="006E48B9"/>
    <w:rsid w:val="006E78F7"/>
    <w:rsid w:val="006F1463"/>
    <w:rsid w:val="006F6216"/>
    <w:rsid w:val="00701831"/>
    <w:rsid w:val="007234C3"/>
    <w:rsid w:val="00724600"/>
    <w:rsid w:val="007344E0"/>
    <w:rsid w:val="00753FEF"/>
    <w:rsid w:val="007768C8"/>
    <w:rsid w:val="007A03AB"/>
    <w:rsid w:val="007E45EF"/>
    <w:rsid w:val="0080396B"/>
    <w:rsid w:val="00820E1D"/>
    <w:rsid w:val="00825E37"/>
    <w:rsid w:val="0083745F"/>
    <w:rsid w:val="008774C5"/>
    <w:rsid w:val="00893D6F"/>
    <w:rsid w:val="008A1D3D"/>
    <w:rsid w:val="008A2DB2"/>
    <w:rsid w:val="008B6C6A"/>
    <w:rsid w:val="008E6499"/>
    <w:rsid w:val="009237B5"/>
    <w:rsid w:val="0094528F"/>
    <w:rsid w:val="009504B2"/>
    <w:rsid w:val="00961ECF"/>
    <w:rsid w:val="00977B5C"/>
    <w:rsid w:val="009831D5"/>
    <w:rsid w:val="00991FCD"/>
    <w:rsid w:val="009B0903"/>
    <w:rsid w:val="00AC2DBD"/>
    <w:rsid w:val="00AE17AC"/>
    <w:rsid w:val="00B2243A"/>
    <w:rsid w:val="00B22858"/>
    <w:rsid w:val="00B23042"/>
    <w:rsid w:val="00B3561C"/>
    <w:rsid w:val="00B36D35"/>
    <w:rsid w:val="00B51DCA"/>
    <w:rsid w:val="00B950A8"/>
    <w:rsid w:val="00BB42F2"/>
    <w:rsid w:val="00BB791E"/>
    <w:rsid w:val="00BE3B9B"/>
    <w:rsid w:val="00C0524C"/>
    <w:rsid w:val="00C27856"/>
    <w:rsid w:val="00C439EB"/>
    <w:rsid w:val="00C4463C"/>
    <w:rsid w:val="00CA4FC9"/>
    <w:rsid w:val="00CB4A47"/>
    <w:rsid w:val="00CB568B"/>
    <w:rsid w:val="00CE154D"/>
    <w:rsid w:val="00CE4CA8"/>
    <w:rsid w:val="00CE5BF3"/>
    <w:rsid w:val="00CE5CC4"/>
    <w:rsid w:val="00CF0665"/>
    <w:rsid w:val="00D10954"/>
    <w:rsid w:val="00D3128D"/>
    <w:rsid w:val="00D377DB"/>
    <w:rsid w:val="00D40CA2"/>
    <w:rsid w:val="00D47C84"/>
    <w:rsid w:val="00D56ACB"/>
    <w:rsid w:val="00D621EC"/>
    <w:rsid w:val="00D810FF"/>
    <w:rsid w:val="00D854EE"/>
    <w:rsid w:val="00D9331B"/>
    <w:rsid w:val="00DB7FC6"/>
    <w:rsid w:val="00DE7177"/>
    <w:rsid w:val="00E178A2"/>
    <w:rsid w:val="00E332B6"/>
    <w:rsid w:val="00E41D59"/>
    <w:rsid w:val="00E434A0"/>
    <w:rsid w:val="00E72793"/>
    <w:rsid w:val="00E80E1F"/>
    <w:rsid w:val="00EB3E3E"/>
    <w:rsid w:val="00ED1D5C"/>
    <w:rsid w:val="00F14A43"/>
    <w:rsid w:val="00F2508E"/>
    <w:rsid w:val="00F5372A"/>
    <w:rsid w:val="00F55B78"/>
    <w:rsid w:val="00F60ADC"/>
    <w:rsid w:val="00F7158C"/>
    <w:rsid w:val="00F72204"/>
    <w:rsid w:val="00FB395F"/>
    <w:rsid w:val="00FC66DA"/>
    <w:rsid w:val="00FD62F6"/>
    <w:rsid w:val="00FE5A86"/>
    <w:rsid w:val="00F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1B17A375"/>
  <w14:defaultImageDpi w14:val="300"/>
  <w15:docId w15:val="{1474ADE3-14B8-4169-8121-BACAC22E9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D59"/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F1463"/>
    <w:pPr>
      <w:numPr>
        <w:numId w:val="20"/>
      </w:numPr>
      <w:tabs>
        <w:tab w:val="left" w:pos="-414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39"/>
        <w:tab w:val="left" w:pos="9359"/>
        <w:tab w:val="left" w:pos="10079"/>
      </w:tabs>
      <w:suppressAutoHyphens/>
      <w:outlineLvl w:val="0"/>
    </w:pPr>
    <w:rPr>
      <w:rFonts w:eastAsia="Times New Roman" w:cs="Calibri"/>
      <w:b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51DCA"/>
    <w:pPr>
      <w:outlineLvl w:val="1"/>
    </w:pPr>
    <w:rPr>
      <w:b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D377DB"/>
    <w:pPr>
      <w:numPr>
        <w:ilvl w:val="2"/>
      </w:numPr>
      <w:spacing w:before="60"/>
      <w:ind w:left="1225" w:hanging="505"/>
      <w:outlineLvl w:val="2"/>
    </w:p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F1463"/>
    <w:rPr>
      <w:rFonts w:ascii="Calibri" w:eastAsia="Times New Roman" w:hAnsi="Calibri" w:cs="Calibri"/>
      <w:b/>
      <w:sz w:val="28"/>
      <w:szCs w:val="28"/>
    </w:rPr>
  </w:style>
  <w:style w:type="paragraph" w:styleId="INNH1">
    <w:name w:val="toc 1"/>
    <w:basedOn w:val="Normal"/>
    <w:next w:val="Normal"/>
    <w:autoRedefine/>
    <w:uiPriority w:val="39"/>
    <w:unhideWhenUsed/>
    <w:rsid w:val="00F60ADC"/>
    <w:pPr>
      <w:spacing w:line="360" w:lineRule="auto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60ADC"/>
    <w:pPr>
      <w:spacing w:line="360" w:lineRule="auto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F60ADC"/>
    <w:pPr>
      <w:spacing w:line="360" w:lineRule="auto"/>
      <w:ind w:left="480"/>
    </w:pPr>
  </w:style>
  <w:style w:type="paragraph" w:styleId="INNH4">
    <w:name w:val="toc 4"/>
    <w:basedOn w:val="Normal"/>
    <w:next w:val="Normal"/>
    <w:autoRedefine/>
    <w:uiPriority w:val="39"/>
    <w:unhideWhenUsed/>
    <w:rsid w:val="00125016"/>
    <w:pPr>
      <w:ind w:left="720"/>
    </w:pPr>
  </w:style>
  <w:style w:type="paragraph" w:styleId="INNH5">
    <w:name w:val="toc 5"/>
    <w:basedOn w:val="Normal"/>
    <w:next w:val="Normal"/>
    <w:autoRedefine/>
    <w:uiPriority w:val="39"/>
    <w:unhideWhenUsed/>
    <w:rsid w:val="00125016"/>
    <w:pPr>
      <w:ind w:left="960"/>
    </w:pPr>
  </w:style>
  <w:style w:type="paragraph" w:styleId="INNH6">
    <w:name w:val="toc 6"/>
    <w:basedOn w:val="Normal"/>
    <w:next w:val="Normal"/>
    <w:autoRedefine/>
    <w:uiPriority w:val="39"/>
    <w:unhideWhenUsed/>
    <w:rsid w:val="00125016"/>
    <w:pPr>
      <w:ind w:left="1200"/>
    </w:pPr>
  </w:style>
  <w:style w:type="paragraph" w:styleId="INNH7">
    <w:name w:val="toc 7"/>
    <w:basedOn w:val="Normal"/>
    <w:next w:val="Normal"/>
    <w:autoRedefine/>
    <w:uiPriority w:val="39"/>
    <w:unhideWhenUsed/>
    <w:rsid w:val="00125016"/>
    <w:pPr>
      <w:ind w:left="1440"/>
    </w:pPr>
  </w:style>
  <w:style w:type="paragraph" w:styleId="INNH8">
    <w:name w:val="toc 8"/>
    <w:basedOn w:val="Normal"/>
    <w:next w:val="Normal"/>
    <w:autoRedefine/>
    <w:uiPriority w:val="39"/>
    <w:unhideWhenUsed/>
    <w:rsid w:val="00125016"/>
    <w:pPr>
      <w:ind w:left="1680"/>
    </w:pPr>
  </w:style>
  <w:style w:type="paragraph" w:styleId="INNH9">
    <w:name w:val="toc 9"/>
    <w:basedOn w:val="Normal"/>
    <w:next w:val="Normal"/>
    <w:autoRedefine/>
    <w:uiPriority w:val="39"/>
    <w:unhideWhenUsed/>
    <w:rsid w:val="00125016"/>
    <w:pPr>
      <w:ind w:left="1920"/>
    </w:pPr>
  </w:style>
  <w:style w:type="paragraph" w:styleId="Bunntekst">
    <w:name w:val="footer"/>
    <w:basedOn w:val="Normal"/>
    <w:link w:val="BunntekstTegn"/>
    <w:uiPriority w:val="99"/>
    <w:unhideWhenUsed/>
    <w:rsid w:val="003A2CD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A2CD3"/>
    <w:rPr>
      <w:rFonts w:asciiTheme="majorHAnsi" w:hAnsiTheme="majorHAnsi"/>
    </w:rPr>
  </w:style>
  <w:style w:type="character" w:styleId="Sidetall">
    <w:name w:val="page number"/>
    <w:basedOn w:val="Standardskriftforavsnitt"/>
    <w:uiPriority w:val="99"/>
    <w:semiHidden/>
    <w:unhideWhenUsed/>
    <w:rsid w:val="003A2CD3"/>
  </w:style>
  <w:style w:type="character" w:customStyle="1" w:styleId="Overskrift2Tegn">
    <w:name w:val="Overskrift 2 Tegn"/>
    <w:basedOn w:val="Standardskriftforavsnitt"/>
    <w:link w:val="Overskrift2"/>
    <w:uiPriority w:val="9"/>
    <w:rsid w:val="00B51DCA"/>
    <w:rPr>
      <w:rFonts w:asciiTheme="majorHAnsi" w:hAnsiTheme="majorHAnsi"/>
      <w:b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377DB"/>
    <w:rPr>
      <w:rFonts w:asciiTheme="majorHAnsi" w:eastAsiaTheme="majorEastAsia" w:hAnsiTheme="majorHAnsi" w:cstheme="majorBidi"/>
      <w:b/>
      <w:bCs/>
      <w:color w:val="345A8A" w:themeColor="accent1" w:themeShade="B5"/>
    </w:rPr>
  </w:style>
  <w:style w:type="paragraph" w:styleId="Topptekst">
    <w:name w:val="header"/>
    <w:basedOn w:val="Normal"/>
    <w:link w:val="TopptekstTegn"/>
    <w:uiPriority w:val="99"/>
    <w:unhideWhenUsed/>
    <w:rsid w:val="00555A9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55A93"/>
    <w:rPr>
      <w:rFonts w:asciiTheme="majorHAnsi" w:hAnsiTheme="majorHAnsi"/>
    </w:rPr>
  </w:style>
  <w:style w:type="table" w:styleId="Tabellrutenett">
    <w:name w:val="Table Grid"/>
    <w:basedOn w:val="Vanligtabell"/>
    <w:uiPriority w:val="59"/>
    <w:rsid w:val="00EB3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listeuthevingsfarge1">
    <w:name w:val="Light List Accent 1"/>
    <w:basedOn w:val="Vanligtabell"/>
    <w:uiPriority w:val="61"/>
    <w:rsid w:val="00EB3E3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EB3E3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rutenett3uthevingsfarge5">
    <w:name w:val="Medium Grid 3 Accent 5"/>
    <w:basedOn w:val="Vanligtabell"/>
    <w:uiPriority w:val="69"/>
    <w:rsid w:val="00EB3E3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Lystrutenettuthevingsfarge5">
    <w:name w:val="Light Grid Accent 5"/>
    <w:basedOn w:val="Vanligtabell"/>
    <w:uiPriority w:val="62"/>
    <w:rsid w:val="00F55B78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Sluttnotetekst">
    <w:name w:val="endnote text"/>
    <w:basedOn w:val="Normal"/>
    <w:link w:val="SluttnotetekstTegn"/>
    <w:uiPriority w:val="99"/>
    <w:semiHidden/>
    <w:unhideWhenUsed/>
    <w:rsid w:val="00FF372A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FF372A"/>
    <w:rPr>
      <w:rFonts w:asciiTheme="majorHAnsi" w:hAnsiTheme="majorHAnsi"/>
      <w:sz w:val="20"/>
      <w:szCs w:val="20"/>
    </w:rPr>
  </w:style>
  <w:style w:type="character" w:styleId="Sluttnotereferanse">
    <w:name w:val="endnote reference"/>
    <w:basedOn w:val="Standardskriftforavsnitt"/>
    <w:uiPriority w:val="99"/>
    <w:semiHidden/>
    <w:unhideWhenUsed/>
    <w:rsid w:val="00FF372A"/>
    <w:rPr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332B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332B6"/>
    <w:rPr>
      <w:rFonts w:ascii="Tahoma" w:hAnsi="Tahoma" w:cs="Tahoma"/>
      <w:sz w:val="16"/>
      <w:szCs w:val="16"/>
    </w:rPr>
  </w:style>
  <w:style w:type="table" w:styleId="Lysskyggelegginguthevingsfarge1">
    <w:name w:val="Light Shading Accent 1"/>
    <w:basedOn w:val="Vanligtabell"/>
    <w:uiPriority w:val="60"/>
    <w:rsid w:val="00B51DC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B51DCA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B51DCA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liste">
    <w:name w:val="Light List"/>
    <w:basedOn w:val="Vanligtabell"/>
    <w:uiPriority w:val="61"/>
    <w:rsid w:val="00B51DC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eavsnitt">
    <w:name w:val="List Paragraph"/>
    <w:basedOn w:val="Normal"/>
    <w:uiPriority w:val="34"/>
    <w:qFormat/>
    <w:rsid w:val="00C27856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4715D0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4715D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715D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2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Personer xmlns="05476afe-8bef-49c8-a283-a493477f5dcc">
      <UserInfo>
        <DisplayName/>
        <AccountId xsi:nil="true"/>
        <AccountType/>
      </UserInfo>
    </Perso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19" ma:contentTypeDescription="Opprett et nytt dokument." ma:contentTypeScope="" ma:versionID="007f1ed9d441504e4ade0a530fae0e85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7ac76cc75ed5224879e604a7c4cb371b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BEA361-D9EE-4A6F-B424-C98D55B8180C}">
  <ds:schemaRefs>
    <ds:schemaRef ds:uri="05476afe-8bef-49c8-a283-a493477f5dcc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8a1586c3-c249-417c-9e47-c5913d3141cb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AEC2B6D-81D9-4841-8A63-ED01656DA5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3FE8C5-6432-464D-AFA6-06106C55E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Øystein Sætrang</dc:creator>
  <cp:lastModifiedBy>Brovold, Ole Kristian</cp:lastModifiedBy>
  <cp:revision>97</cp:revision>
  <dcterms:created xsi:type="dcterms:W3CDTF">2022-09-21T10:31:00Z</dcterms:created>
  <dcterms:modified xsi:type="dcterms:W3CDTF">2024-10-10T11:37:00Z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